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A9A0" w14:textId="77777777" w:rsidR="0065380A" w:rsidRPr="00815334" w:rsidRDefault="00860339" w:rsidP="00860339">
      <w:pPr>
        <w:jc w:val="center"/>
        <w:rPr>
          <w:rFonts w:ascii="Century Gothic" w:hAnsi="Century Gothic"/>
          <w:b/>
        </w:rPr>
      </w:pPr>
      <w:r w:rsidRPr="00815334">
        <w:rPr>
          <w:rFonts w:ascii="Century Gothic" w:hAnsi="Century Gothic"/>
          <w:b/>
        </w:rPr>
        <w:t>What is a citizen?</w:t>
      </w:r>
    </w:p>
    <w:p w14:paraId="07D81D65" w14:textId="77777777" w:rsidR="00860339" w:rsidRDefault="00860339" w:rsidP="0086033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4600"/>
        <w:gridCol w:w="4643"/>
      </w:tblGrid>
      <w:tr w:rsidR="00815334" w14:paraId="33C905CF" w14:textId="77777777" w:rsidTr="00815334">
        <w:tc>
          <w:tcPr>
            <w:tcW w:w="7734" w:type="dxa"/>
            <w:gridSpan w:val="2"/>
            <w:shd w:val="pct35" w:color="auto" w:fill="auto"/>
          </w:tcPr>
          <w:p w14:paraId="08EC5CFF" w14:textId="77777777" w:rsidR="00815334" w:rsidRDefault="00815334" w:rsidP="00CA09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 Response</w:t>
            </w:r>
          </w:p>
        </w:tc>
        <w:tc>
          <w:tcPr>
            <w:tcW w:w="6080" w:type="dxa"/>
            <w:shd w:val="pct35" w:color="auto" w:fill="auto"/>
          </w:tcPr>
          <w:p w14:paraId="6EB86A0A" w14:textId="77777777" w:rsidR="00815334" w:rsidRDefault="00815334" w:rsidP="00CA09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Revisions/Additions Based on Discussion</w:t>
            </w:r>
          </w:p>
        </w:tc>
      </w:tr>
      <w:tr w:rsidR="00815334" w14:paraId="0A203BBB" w14:textId="77777777" w:rsidTr="00815334">
        <w:trPr>
          <w:cantSplit/>
          <w:trHeight w:val="1134"/>
        </w:trPr>
        <w:tc>
          <w:tcPr>
            <w:tcW w:w="1074" w:type="dxa"/>
            <w:textDirection w:val="btLr"/>
          </w:tcPr>
          <w:p w14:paraId="41F0998F" w14:textId="77777777" w:rsidR="00CA09A7" w:rsidRPr="00815334" w:rsidRDefault="00CA09A7" w:rsidP="00815334">
            <w:pPr>
              <w:ind w:left="113" w:right="113"/>
              <w:jc w:val="center"/>
              <w:rPr>
                <w:rFonts w:ascii="Century Gothic" w:hAnsi="Century Gothic"/>
                <w:i/>
              </w:rPr>
            </w:pPr>
            <w:r w:rsidRPr="00815334">
              <w:rPr>
                <w:rFonts w:ascii="Century Gothic" w:hAnsi="Century Gothic"/>
                <w:i/>
              </w:rPr>
              <w:t>First-Draft</w:t>
            </w:r>
          </w:p>
          <w:p w14:paraId="463FE81A" w14:textId="77777777" w:rsidR="00CA09A7" w:rsidRPr="00815334" w:rsidRDefault="00CA09A7" w:rsidP="00815334">
            <w:pPr>
              <w:ind w:left="113" w:right="113"/>
              <w:jc w:val="center"/>
              <w:rPr>
                <w:rFonts w:ascii="Century Gothic" w:hAnsi="Century Gothic"/>
                <w:i/>
              </w:rPr>
            </w:pPr>
            <w:r w:rsidRPr="00815334">
              <w:rPr>
                <w:rFonts w:ascii="Century Gothic" w:hAnsi="Century Gothic"/>
                <w:i/>
              </w:rPr>
              <w:t>Thinking</w:t>
            </w:r>
          </w:p>
          <w:p w14:paraId="1CB80F87" w14:textId="77777777" w:rsidR="00CA09A7" w:rsidRDefault="00CA09A7" w:rsidP="00815334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6660" w:type="dxa"/>
          </w:tcPr>
          <w:p w14:paraId="5C387EF7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citizen?</w:t>
            </w:r>
          </w:p>
          <w:p w14:paraId="7E6BAA29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036BDE56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5C3D2B09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31A8CF0A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341B7326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good citizen?</w:t>
            </w:r>
          </w:p>
          <w:p w14:paraId="1C1D3B58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287A5DD6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796E9D6D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ADC5210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239A51C4" w14:textId="77777777" w:rsidR="0015026F" w:rsidRDefault="0015026F" w:rsidP="00860339">
            <w:pPr>
              <w:rPr>
                <w:rFonts w:ascii="Century Gothic" w:hAnsi="Century Gothic"/>
              </w:rPr>
            </w:pPr>
          </w:p>
        </w:tc>
        <w:tc>
          <w:tcPr>
            <w:tcW w:w="6080" w:type="dxa"/>
          </w:tcPr>
          <w:p w14:paraId="723F86B8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</w:tr>
      <w:tr w:rsidR="00815334" w14:paraId="0AA41BD7" w14:textId="77777777" w:rsidTr="00815334">
        <w:trPr>
          <w:cantSplit/>
          <w:trHeight w:val="1134"/>
        </w:trPr>
        <w:tc>
          <w:tcPr>
            <w:tcW w:w="1074" w:type="dxa"/>
            <w:textDirection w:val="btLr"/>
          </w:tcPr>
          <w:p w14:paraId="11A02437" w14:textId="77777777" w:rsidR="00CA09A7" w:rsidRPr="00815334" w:rsidRDefault="00CA09A7" w:rsidP="00815334">
            <w:pPr>
              <w:ind w:left="113" w:right="113"/>
              <w:jc w:val="center"/>
              <w:rPr>
                <w:rFonts w:ascii="Century Gothic" w:hAnsi="Century Gothic"/>
                <w:i/>
              </w:rPr>
            </w:pPr>
            <w:r w:rsidRPr="00815334">
              <w:rPr>
                <w:rFonts w:ascii="Century Gothic" w:hAnsi="Century Gothic"/>
                <w:i/>
              </w:rPr>
              <w:t>Second-Draft Thinking</w:t>
            </w:r>
          </w:p>
        </w:tc>
        <w:tc>
          <w:tcPr>
            <w:tcW w:w="6660" w:type="dxa"/>
          </w:tcPr>
          <w:p w14:paraId="479A1D0F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Chiune Sugihara a good citizen?  Elaborate.</w:t>
            </w:r>
          </w:p>
          <w:p w14:paraId="7E59A26F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4FB9824C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AC86EC2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64DD774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434F41DA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 good citizen?</w:t>
            </w:r>
          </w:p>
          <w:p w14:paraId="529E1153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50B81C9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144F520" w14:textId="77777777" w:rsidR="0015026F" w:rsidRDefault="0015026F" w:rsidP="00860339">
            <w:pPr>
              <w:rPr>
                <w:rFonts w:ascii="Century Gothic" w:hAnsi="Century Gothic"/>
              </w:rPr>
            </w:pPr>
          </w:p>
          <w:p w14:paraId="757EAD52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  <w:tc>
          <w:tcPr>
            <w:tcW w:w="6080" w:type="dxa"/>
          </w:tcPr>
          <w:p w14:paraId="17CC1090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</w:tr>
      <w:tr w:rsidR="00815334" w14:paraId="710BF0E5" w14:textId="77777777" w:rsidTr="00815334">
        <w:trPr>
          <w:cantSplit/>
          <w:trHeight w:val="1134"/>
        </w:trPr>
        <w:tc>
          <w:tcPr>
            <w:tcW w:w="1074" w:type="dxa"/>
            <w:textDirection w:val="btLr"/>
          </w:tcPr>
          <w:p w14:paraId="54CCAB12" w14:textId="77777777" w:rsidR="00CA09A7" w:rsidRPr="00815334" w:rsidRDefault="00CA09A7" w:rsidP="00815334">
            <w:pPr>
              <w:ind w:left="113" w:right="113"/>
              <w:jc w:val="center"/>
              <w:rPr>
                <w:rFonts w:ascii="Century Gothic" w:hAnsi="Century Gothic"/>
                <w:i/>
              </w:rPr>
            </w:pPr>
            <w:r w:rsidRPr="00815334">
              <w:rPr>
                <w:rFonts w:ascii="Century Gothic" w:hAnsi="Century Gothic"/>
                <w:i/>
              </w:rPr>
              <w:t>Third-Draft Thinking</w:t>
            </w:r>
          </w:p>
        </w:tc>
        <w:tc>
          <w:tcPr>
            <w:tcW w:w="6660" w:type="dxa"/>
          </w:tcPr>
          <w:p w14:paraId="4ACBB292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good citizen?</w:t>
            </w:r>
          </w:p>
          <w:p w14:paraId="038E6D80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0A0B6E8B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D7C80C7" w14:textId="77777777" w:rsidR="0015026F" w:rsidRDefault="0015026F" w:rsidP="00860339">
            <w:pPr>
              <w:rPr>
                <w:rFonts w:ascii="Century Gothic" w:hAnsi="Century Gothic"/>
              </w:rPr>
            </w:pPr>
          </w:p>
          <w:p w14:paraId="4C6515F4" w14:textId="77777777" w:rsidR="0015026F" w:rsidRDefault="0015026F" w:rsidP="00860339">
            <w:pPr>
              <w:rPr>
                <w:rFonts w:ascii="Century Gothic" w:hAnsi="Century Gothic"/>
              </w:rPr>
            </w:pPr>
          </w:p>
          <w:p w14:paraId="739C6FF5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  <w:tc>
          <w:tcPr>
            <w:tcW w:w="6080" w:type="dxa"/>
          </w:tcPr>
          <w:p w14:paraId="53800350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</w:tr>
      <w:tr w:rsidR="00815334" w14:paraId="11F25BB8" w14:textId="77777777" w:rsidTr="00815334">
        <w:trPr>
          <w:cantSplit/>
          <w:trHeight w:val="1134"/>
        </w:trPr>
        <w:tc>
          <w:tcPr>
            <w:tcW w:w="1074" w:type="dxa"/>
            <w:textDirection w:val="btLr"/>
          </w:tcPr>
          <w:p w14:paraId="7225836A" w14:textId="77777777" w:rsidR="00CA09A7" w:rsidRPr="00815334" w:rsidRDefault="00CA09A7" w:rsidP="00815334">
            <w:pPr>
              <w:ind w:left="113" w:right="113"/>
              <w:jc w:val="center"/>
              <w:rPr>
                <w:rFonts w:ascii="Century Gothic" w:hAnsi="Century Gothic"/>
                <w:i/>
              </w:rPr>
            </w:pPr>
            <w:r w:rsidRPr="00815334">
              <w:rPr>
                <w:rFonts w:ascii="Century Gothic" w:hAnsi="Century Gothic"/>
                <w:i/>
              </w:rPr>
              <w:t>Conclusion</w:t>
            </w:r>
          </w:p>
        </w:tc>
        <w:tc>
          <w:tcPr>
            <w:tcW w:w="12740" w:type="dxa"/>
            <w:gridSpan w:val="2"/>
          </w:tcPr>
          <w:p w14:paraId="242F6E06" w14:textId="77777777" w:rsidR="00CA09A7" w:rsidRDefault="00CA09A7" w:rsidP="00860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Based-off today’s reading, discussions, and thinking, how would you define citizenship?</w:t>
            </w:r>
          </w:p>
          <w:p w14:paraId="4A9CA10A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75DAD3B2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66F85669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6017F8FF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12B83C56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40EF5FB9" w14:textId="77777777" w:rsidR="00CA09A7" w:rsidRDefault="00CA09A7" w:rsidP="00860339">
            <w:pPr>
              <w:rPr>
                <w:rFonts w:ascii="Century Gothic" w:hAnsi="Century Gothic"/>
              </w:rPr>
            </w:pPr>
          </w:p>
          <w:p w14:paraId="3A3803B0" w14:textId="77777777" w:rsidR="00CA09A7" w:rsidRDefault="00CA09A7" w:rsidP="00860339">
            <w:pPr>
              <w:rPr>
                <w:rFonts w:ascii="Century Gothic" w:hAnsi="Century Gothic"/>
              </w:rPr>
            </w:pPr>
          </w:p>
        </w:tc>
      </w:tr>
    </w:tbl>
    <w:p w14:paraId="63D074BB" w14:textId="77777777" w:rsidR="0015026F" w:rsidRDefault="0015026F" w:rsidP="002D6016">
      <w:pPr>
        <w:jc w:val="center"/>
        <w:rPr>
          <w:rFonts w:ascii="Century Gothic" w:hAnsi="Century Gothic"/>
          <w:sz w:val="20"/>
          <w:szCs w:val="20"/>
        </w:rPr>
      </w:pPr>
    </w:p>
    <w:p w14:paraId="4F1B04AC" w14:textId="77777777" w:rsidR="0015026F" w:rsidRDefault="0015026F" w:rsidP="002D6016">
      <w:pPr>
        <w:jc w:val="center"/>
        <w:rPr>
          <w:rFonts w:ascii="Century Gothic" w:hAnsi="Century Gothic"/>
          <w:sz w:val="20"/>
          <w:szCs w:val="20"/>
        </w:rPr>
      </w:pPr>
    </w:p>
    <w:p w14:paraId="5A8F130C" w14:textId="77777777" w:rsidR="0015026F" w:rsidRDefault="0015026F" w:rsidP="002D6016">
      <w:pPr>
        <w:jc w:val="center"/>
        <w:rPr>
          <w:rFonts w:ascii="Century Gothic" w:hAnsi="Century Gothic"/>
          <w:sz w:val="20"/>
          <w:szCs w:val="20"/>
        </w:rPr>
      </w:pPr>
    </w:p>
    <w:p w14:paraId="3DDAA806" w14:textId="77777777" w:rsidR="0015026F" w:rsidRDefault="0015026F" w:rsidP="002D6016">
      <w:pPr>
        <w:jc w:val="center"/>
        <w:rPr>
          <w:rFonts w:ascii="Century Gothic" w:hAnsi="Century Gothic"/>
          <w:sz w:val="20"/>
          <w:szCs w:val="20"/>
        </w:rPr>
      </w:pPr>
    </w:p>
    <w:p w14:paraId="6767F985" w14:textId="77777777" w:rsidR="0015026F" w:rsidRDefault="0015026F" w:rsidP="0015026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19B56116" w14:textId="77777777" w:rsidR="00815334" w:rsidRPr="002D6016" w:rsidRDefault="00815334" w:rsidP="002D6016">
      <w:pPr>
        <w:jc w:val="center"/>
        <w:rPr>
          <w:rFonts w:ascii="Century Gothic" w:hAnsi="Century Gothic"/>
          <w:sz w:val="20"/>
          <w:szCs w:val="20"/>
        </w:rPr>
      </w:pPr>
      <w:r w:rsidRPr="002D6016">
        <w:rPr>
          <w:rFonts w:ascii="Century Gothic" w:hAnsi="Century Gothic"/>
          <w:sz w:val="20"/>
          <w:szCs w:val="20"/>
        </w:rPr>
        <w:t>Ticket Out the Door(Formative Assessment)</w:t>
      </w:r>
    </w:p>
    <w:p w14:paraId="5E5A4828" w14:textId="77777777" w:rsidR="00815334" w:rsidRDefault="00815334" w:rsidP="00815334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130"/>
      </w:tblGrid>
      <w:tr w:rsidR="00815334" w14:paraId="218D8B42" w14:textId="77777777" w:rsidTr="002D6016">
        <w:tc>
          <w:tcPr>
            <w:tcW w:w="13730" w:type="dxa"/>
          </w:tcPr>
          <w:p w14:paraId="488F0517" w14:textId="77777777" w:rsidR="00815334" w:rsidRDefault="002D6016" w:rsidP="00815334">
            <w:pPr>
              <w:rPr>
                <w:rFonts w:ascii="Century Gothic" w:hAnsi="Century Gothic"/>
                <w:i/>
              </w:rPr>
            </w:pPr>
            <w:r w:rsidRPr="002D6016">
              <w:rPr>
                <w:rFonts w:ascii="Century Gothic" w:hAnsi="Century Gothic"/>
                <w:i/>
              </w:rPr>
              <w:t>“It is not always the same thing to be a good man [person], and a good citizen.”</w:t>
            </w:r>
          </w:p>
          <w:p w14:paraId="31C3260A" w14:textId="77777777" w:rsidR="002D6016" w:rsidRDefault="002D6016" w:rsidP="008153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</w:t>
            </w:r>
            <w:r>
              <w:rPr>
                <w:rFonts w:ascii="Century Gothic" w:hAnsi="Century Gothic"/>
              </w:rPr>
              <w:t>-</w:t>
            </w:r>
            <w:r w:rsidRPr="002D6016">
              <w:rPr>
                <w:rFonts w:ascii="Century Gothic" w:hAnsi="Century Gothic"/>
                <w:sz w:val="20"/>
                <w:szCs w:val="20"/>
              </w:rPr>
              <w:t>Aristotle, Greek philosopher (384 B.C. – 322 B.C.</w:t>
            </w:r>
            <w:r>
              <w:rPr>
                <w:rFonts w:ascii="Century Gothic" w:hAnsi="Century Gothic"/>
              </w:rPr>
              <w:t>)</w:t>
            </w:r>
          </w:p>
          <w:p w14:paraId="26970994" w14:textId="77777777" w:rsidR="002D6016" w:rsidRDefault="002D6016" w:rsidP="00815334">
            <w:pPr>
              <w:rPr>
                <w:rFonts w:ascii="Century Gothic" w:hAnsi="Century Gothic"/>
              </w:rPr>
            </w:pPr>
          </w:p>
          <w:p w14:paraId="0B57323C" w14:textId="77777777" w:rsidR="002D6016" w:rsidRDefault="002D6016" w:rsidP="008153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Based on today’s learning, do you agree or disagree with Aristotle?  Explain your response.</w:t>
            </w:r>
          </w:p>
          <w:p w14:paraId="2B2ED581" w14:textId="77777777" w:rsidR="002D6016" w:rsidRDefault="002D6016" w:rsidP="002D601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EC1880F" w14:textId="77777777" w:rsidR="002D6016" w:rsidRPr="002D6016" w:rsidRDefault="002D6016" w:rsidP="00815334">
            <w:pPr>
              <w:rPr>
                <w:rFonts w:ascii="Century Gothic" w:hAnsi="Century Gothic"/>
              </w:rPr>
            </w:pPr>
          </w:p>
        </w:tc>
      </w:tr>
    </w:tbl>
    <w:p w14:paraId="4E24145B" w14:textId="77777777" w:rsidR="002D6016" w:rsidRDefault="002D6016" w:rsidP="002D601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4" w:type="dxa"/>
        <w:tblLook w:val="04A0" w:firstRow="1" w:lastRow="0" w:firstColumn="1" w:lastColumn="0" w:noHBand="0" w:noVBand="1"/>
      </w:tblPr>
      <w:tblGrid>
        <w:gridCol w:w="10130"/>
      </w:tblGrid>
      <w:tr w:rsidR="002D6016" w14:paraId="7E1CE713" w14:textId="77777777" w:rsidTr="0029310B">
        <w:tc>
          <w:tcPr>
            <w:tcW w:w="13730" w:type="dxa"/>
          </w:tcPr>
          <w:p w14:paraId="592DB56F" w14:textId="77777777" w:rsidR="002D6016" w:rsidRDefault="002D6016" w:rsidP="0029310B">
            <w:pPr>
              <w:rPr>
                <w:rFonts w:ascii="Century Gothic" w:hAnsi="Century Gothic"/>
                <w:i/>
              </w:rPr>
            </w:pPr>
            <w:r w:rsidRPr="002D6016">
              <w:rPr>
                <w:rFonts w:ascii="Century Gothic" w:hAnsi="Century Gothic"/>
                <w:i/>
              </w:rPr>
              <w:t>“It is not always the same thing to be a good man [person], and a good citizen.”</w:t>
            </w:r>
          </w:p>
          <w:p w14:paraId="49963D03" w14:textId="77777777" w:rsidR="002D6016" w:rsidRDefault="002D6016" w:rsidP="00293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</w:t>
            </w:r>
            <w:r>
              <w:rPr>
                <w:rFonts w:ascii="Century Gothic" w:hAnsi="Century Gothic"/>
              </w:rPr>
              <w:t>-</w:t>
            </w:r>
            <w:r w:rsidRPr="002D6016">
              <w:rPr>
                <w:rFonts w:ascii="Century Gothic" w:hAnsi="Century Gothic"/>
                <w:sz w:val="20"/>
                <w:szCs w:val="20"/>
              </w:rPr>
              <w:t>Aristotle, Greek philosopher (384 B.C. – 322 B.C.</w:t>
            </w:r>
            <w:r>
              <w:rPr>
                <w:rFonts w:ascii="Century Gothic" w:hAnsi="Century Gothic"/>
              </w:rPr>
              <w:t>)</w:t>
            </w:r>
          </w:p>
          <w:p w14:paraId="23AF8631" w14:textId="77777777" w:rsidR="002D6016" w:rsidRDefault="002D6016" w:rsidP="0029310B">
            <w:pPr>
              <w:rPr>
                <w:rFonts w:ascii="Century Gothic" w:hAnsi="Century Gothic"/>
              </w:rPr>
            </w:pPr>
          </w:p>
          <w:p w14:paraId="1FBBC112" w14:textId="77777777" w:rsidR="002D6016" w:rsidRDefault="002D6016" w:rsidP="002931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Based on today’s learning, do you agree or disagree with Aristotle?  Explain your response.</w:t>
            </w:r>
          </w:p>
          <w:p w14:paraId="43967540" w14:textId="2AAF57D6" w:rsidR="002D6016" w:rsidRPr="002D6016" w:rsidRDefault="002D6016" w:rsidP="0015026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</w:rPr>
              <w:lastRenderedPageBreak/>
              <w:t>________________________________________________________________________________________________________________________________</w:t>
            </w:r>
          </w:p>
        </w:tc>
      </w:tr>
    </w:tbl>
    <w:p w14:paraId="35D9AC81" w14:textId="77777777" w:rsidR="002D6016" w:rsidRDefault="002D6016" w:rsidP="0015026F">
      <w:pPr>
        <w:rPr>
          <w:rFonts w:ascii="Century Gothic" w:hAnsi="Century Gothic"/>
        </w:rPr>
      </w:pPr>
    </w:p>
    <w:sectPr w:rsidR="002D6016" w:rsidSect="0015026F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2D37" w14:textId="77777777" w:rsidR="00064D1D" w:rsidRDefault="00064D1D" w:rsidP="0015026F">
      <w:r>
        <w:separator/>
      </w:r>
    </w:p>
  </w:endnote>
  <w:endnote w:type="continuationSeparator" w:id="0">
    <w:p w14:paraId="6F857522" w14:textId="77777777" w:rsidR="00064D1D" w:rsidRDefault="00064D1D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FD69" w14:textId="77777777" w:rsidR="00B86ED7" w:rsidRDefault="00B86ED7" w:rsidP="00B86ED7">
    <w:pPr>
      <w:pStyle w:val="Footer"/>
      <w:tabs>
        <w:tab w:val="left" w:pos="7830"/>
        <w:tab w:val="right" w:pos="10530"/>
        <w:tab w:val="right" w:pos="13680"/>
      </w:tabs>
      <w:ind w:left="-540"/>
      <w:rPr>
        <w:color w:val="000000"/>
        <w:sz w:val="16"/>
        <w:szCs w:val="16"/>
      </w:rPr>
    </w:pPr>
    <w:r w:rsidRPr="004225BB">
      <w:rPr>
        <w:color w:val="000000"/>
        <w:sz w:val="16"/>
        <w:szCs w:val="16"/>
      </w:rPr>
      <w:t>(c) Proprietary material. Not for distribution, duplication, publication without explicit permission of the Institute for Standards, Curricula and Assessments</w:t>
    </w:r>
    <w:r>
      <w:rPr>
        <w:color w:val="000000"/>
        <w:sz w:val="16"/>
        <w:szCs w:val="16"/>
      </w:rPr>
      <w:t>/UTLA</w:t>
    </w:r>
    <w:r w:rsidRPr="004225BB">
      <w:rPr>
        <w:color w:val="000000"/>
        <w:sz w:val="16"/>
        <w:szCs w:val="16"/>
      </w:rPr>
      <w:t xml:space="preserve">, 2001 </w:t>
    </w:r>
  </w:p>
  <w:p w14:paraId="598E8341" w14:textId="6274F7A8" w:rsidR="00B86ED7" w:rsidRPr="000537FF" w:rsidRDefault="00B86ED7" w:rsidP="00B86ED7">
    <w:pPr>
      <w:pStyle w:val="Footer"/>
      <w:tabs>
        <w:tab w:val="center" w:pos="6300"/>
        <w:tab w:val="right" w:pos="12780"/>
      </w:tabs>
      <w:ind w:left="-547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5-6D_L1_HANDOUT_BarraganCitizenship_SIG6_06_16_16</w:t>
    </w:r>
    <w:r>
      <w:rPr>
        <w:sz w:val="20"/>
        <w:szCs w:val="20"/>
      </w:rPr>
      <w:fldChar w:fldCharType="end"/>
    </w:r>
    <w:r w:rsidRPr="000537FF"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0537FF">
      <w:rPr>
        <w:sz w:val="20"/>
        <w:szCs w:val="20"/>
      </w:rPr>
      <w:tab/>
    </w:r>
    <w:r>
      <w:rPr>
        <w:sz w:val="20"/>
        <w:szCs w:val="20"/>
      </w:rPr>
      <w:tab/>
    </w:r>
    <w:r w:rsidRPr="000537FF">
      <w:rPr>
        <w:sz w:val="20"/>
        <w:szCs w:val="20"/>
      </w:rPr>
      <w:t xml:space="preserve">Last printed </w:t>
    </w:r>
    <w:r w:rsidRPr="000537FF">
      <w:rPr>
        <w:sz w:val="20"/>
        <w:szCs w:val="20"/>
      </w:rPr>
      <w:fldChar w:fldCharType="begin"/>
    </w:r>
    <w:r w:rsidRPr="000537FF">
      <w:rPr>
        <w:sz w:val="20"/>
        <w:szCs w:val="20"/>
      </w:rPr>
      <w:instrText xml:space="preserve"> PRINTDATE </w:instrText>
    </w:r>
    <w:r w:rsidRPr="000537FF">
      <w:rPr>
        <w:sz w:val="20"/>
        <w:szCs w:val="20"/>
      </w:rPr>
      <w:fldChar w:fldCharType="separate"/>
    </w:r>
    <w:r>
      <w:rPr>
        <w:noProof/>
        <w:sz w:val="20"/>
        <w:szCs w:val="20"/>
      </w:rPr>
      <w:t>5/25/16 4:16 PM</w:t>
    </w:r>
    <w:r w:rsidRPr="000537FF">
      <w:rPr>
        <w:sz w:val="20"/>
        <w:szCs w:val="20"/>
      </w:rPr>
      <w:fldChar w:fldCharType="end"/>
    </w:r>
  </w:p>
  <w:p w14:paraId="473CFD5C" w14:textId="77777777" w:rsidR="0015026F" w:rsidRDefault="0015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FCCF" w14:textId="77777777" w:rsidR="00064D1D" w:rsidRDefault="00064D1D" w:rsidP="0015026F">
      <w:r>
        <w:separator/>
      </w:r>
    </w:p>
  </w:footnote>
  <w:footnote w:type="continuationSeparator" w:id="0">
    <w:p w14:paraId="65F71118" w14:textId="77777777" w:rsidR="00064D1D" w:rsidRDefault="00064D1D" w:rsidP="0015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39"/>
    <w:rsid w:val="00064D1D"/>
    <w:rsid w:val="0015026F"/>
    <w:rsid w:val="001E70FB"/>
    <w:rsid w:val="002005D5"/>
    <w:rsid w:val="002D6016"/>
    <w:rsid w:val="0072154F"/>
    <w:rsid w:val="00815334"/>
    <w:rsid w:val="00860339"/>
    <w:rsid w:val="00A07D5B"/>
    <w:rsid w:val="00B86ED7"/>
    <w:rsid w:val="00BA7E38"/>
    <w:rsid w:val="00CA09A7"/>
    <w:rsid w:val="00E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00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26F"/>
  </w:style>
  <w:style w:type="character" w:styleId="PageNumber">
    <w:name w:val="page number"/>
    <w:basedOn w:val="DefaultParagraphFont"/>
    <w:uiPriority w:val="99"/>
    <w:semiHidden/>
    <w:unhideWhenUsed/>
    <w:rsid w:val="00B8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623C9D-66C4-4577-90AA-F4CAD8B8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Emmalee</dc:creator>
  <cp:keywords/>
  <dc:description/>
  <cp:lastModifiedBy>Windows User</cp:lastModifiedBy>
  <cp:revision>2</cp:revision>
  <cp:lastPrinted>2016-06-16T18:04:00Z</cp:lastPrinted>
  <dcterms:created xsi:type="dcterms:W3CDTF">2016-06-17T22:00:00Z</dcterms:created>
  <dcterms:modified xsi:type="dcterms:W3CDTF">2016-06-17T22:00:00Z</dcterms:modified>
</cp:coreProperties>
</file>